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72483" w14:textId="77777777" w:rsidR="007F2B62" w:rsidRPr="00FF0402" w:rsidRDefault="007F2B62" w:rsidP="007F2B62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113年桃園閩南書院系列課程專業執行案</w:t>
      </w:r>
    </w:p>
    <w:p w14:paraId="3A6E6B6B" w14:textId="31F17EEC" w:rsidR="007F2B62" w:rsidRDefault="007F2B62" w:rsidP="00FF0402">
      <w:pPr>
        <w:spacing w:after="240"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【台語說故事】活動</w:t>
      </w:r>
      <w:r w:rsidR="00FF0402">
        <w:rPr>
          <w:rFonts w:ascii="標楷體" w:eastAsia="標楷體" w:hAnsi="標楷體" w:hint="eastAsia"/>
          <w:b/>
          <w:bCs/>
          <w:sz w:val="28"/>
          <w:szCs w:val="24"/>
        </w:rPr>
        <w:t>規劃</w:t>
      </w:r>
    </w:p>
    <w:p w14:paraId="4D2E0D14" w14:textId="77777777" w:rsidR="00A070F1" w:rsidRDefault="00A070F1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計畫目標</w:t>
      </w:r>
    </w:p>
    <w:p w14:paraId="18286C32" w14:textId="0232CD65" w:rsidR="00A070F1" w:rsidRPr="00A070F1" w:rsidRDefault="00A070F1" w:rsidP="00A070F1">
      <w:pPr>
        <w:spacing w:after="240"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A070F1">
        <w:rPr>
          <w:rFonts w:ascii="標楷體" w:eastAsia="標楷體" w:hAnsi="標楷體" w:hint="eastAsia"/>
          <w:sz w:val="28"/>
          <w:szCs w:val="24"/>
        </w:rPr>
        <w:t>配合文化部國家語言發展補助計畫，辦理「台語說故事」活動56小時，</w:t>
      </w:r>
      <w:r w:rsidRPr="00A070F1">
        <w:rPr>
          <w:rFonts w:ascii="標楷體" w:eastAsia="標楷體" w:hAnsi="標楷體"/>
          <w:sz w:val="28"/>
          <w:szCs w:val="24"/>
        </w:rPr>
        <w:t>台語說故事活動結合語言學習與文化傳承，不僅讓孩子在輕鬆的故事情境中接觸台語，也能增強他們的語感與表達能力，同時提升使用台語的自信。此外，活動促進親子互動，增進家庭間的語言連結，以有趣的主題如動物保護等啟發孩子，寓教於樂，逐步達成語言推廣與文化認同的目標。</w:t>
      </w:r>
    </w:p>
    <w:p w14:paraId="0697C99F" w14:textId="670BDD1A" w:rsidR="00FF0402" w:rsidRPr="00A070F1" w:rsidRDefault="00FF0402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課程表</w:t>
      </w:r>
    </w:p>
    <w:tbl>
      <w:tblPr>
        <w:tblStyle w:val="a3"/>
        <w:tblW w:w="5000" w:type="pct"/>
        <w:tblLook w:val="0420" w:firstRow="1" w:lastRow="0" w:firstColumn="0" w:lastColumn="0" w:noHBand="0" w:noVBand="1"/>
      </w:tblPr>
      <w:tblGrid>
        <w:gridCol w:w="491"/>
        <w:gridCol w:w="822"/>
        <w:gridCol w:w="1570"/>
        <w:gridCol w:w="763"/>
        <w:gridCol w:w="2627"/>
        <w:gridCol w:w="1778"/>
        <w:gridCol w:w="2405"/>
      </w:tblGrid>
      <w:tr w:rsidR="00FF0402" w:rsidRPr="00FF0402" w14:paraId="75679700" w14:textId="77777777" w:rsidTr="00FF0402">
        <w:trPr>
          <w:trHeight w:val="654"/>
          <w:tblHeader/>
        </w:trPr>
        <w:tc>
          <w:tcPr>
            <w:tcW w:w="235" w:type="pct"/>
            <w:shd w:val="clear" w:color="auto" w:fill="E7E6E6" w:themeFill="background2"/>
            <w:vAlign w:val="center"/>
            <w:hideMark/>
          </w:tcPr>
          <w:p w14:paraId="7DCDA4F9" w14:textId="53306724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393" w:type="pct"/>
            <w:shd w:val="clear" w:color="auto" w:fill="E7E6E6" w:themeFill="background2"/>
            <w:vAlign w:val="center"/>
            <w:hideMark/>
          </w:tcPr>
          <w:p w14:paraId="553EE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51" w:type="pct"/>
            <w:shd w:val="clear" w:color="auto" w:fill="E7E6E6" w:themeFill="background2"/>
            <w:vAlign w:val="center"/>
            <w:hideMark/>
          </w:tcPr>
          <w:p w14:paraId="69D10D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5" w:type="pct"/>
            <w:shd w:val="clear" w:color="auto" w:fill="E7E6E6" w:themeFill="background2"/>
            <w:vAlign w:val="center"/>
            <w:hideMark/>
          </w:tcPr>
          <w:p w14:paraId="141196C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256" w:type="pct"/>
            <w:shd w:val="clear" w:color="auto" w:fill="E7E6E6" w:themeFill="background2"/>
            <w:vAlign w:val="center"/>
            <w:hideMark/>
          </w:tcPr>
          <w:p w14:paraId="01D2D05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50" w:type="pct"/>
            <w:shd w:val="clear" w:color="auto" w:fill="E7E6E6" w:themeFill="background2"/>
            <w:vAlign w:val="center"/>
            <w:hideMark/>
          </w:tcPr>
          <w:p w14:paraId="0F8ECD2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50" w:type="pct"/>
            <w:shd w:val="clear" w:color="auto" w:fill="E7E6E6" w:themeFill="background2"/>
            <w:vAlign w:val="center"/>
            <w:hideMark/>
          </w:tcPr>
          <w:p w14:paraId="74622D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主題</w:t>
            </w:r>
          </w:p>
        </w:tc>
      </w:tr>
      <w:tr w:rsidR="00FF0402" w:rsidRPr="007F2B62" w14:paraId="2C6080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18D34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2D6D79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11/10</w:t>
            </w:r>
          </w:p>
          <w:p w14:paraId="5BD514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8735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C04533E" w14:textId="2ADDEBE5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CFA37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土地公文化館</w:t>
            </w:r>
          </w:p>
          <w:p w14:paraId="562D62D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101研習空間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E4D067C" w14:textId="0F74187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清雯</w:t>
            </w:r>
          </w:p>
        </w:tc>
        <w:tc>
          <w:tcPr>
            <w:tcW w:w="1150" w:type="pct"/>
            <w:vAlign w:val="center"/>
            <w:hideMark/>
          </w:tcPr>
          <w:p w14:paraId="3BFE7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6528878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D414B3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3" w:type="pct"/>
            <w:vMerge/>
            <w:vAlign w:val="center"/>
            <w:hideMark/>
          </w:tcPr>
          <w:p w14:paraId="1CF061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CD8DBB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3670E2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3B2FF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4FAD0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519B57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51CA44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74A23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625248F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11/16</w:t>
            </w:r>
          </w:p>
          <w:p w14:paraId="09C6193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0FC1A1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26A15DD" w14:textId="1EAF7521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0AD57C9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八塊厝民俗藝術村</w:t>
            </w:r>
          </w:p>
          <w:p w14:paraId="3B1903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多功能展演廳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8C6DBF9" w14:textId="7C315CC5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3FF1AA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20DB7A3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6D7018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3" w:type="pct"/>
            <w:vMerge/>
            <w:vAlign w:val="center"/>
            <w:hideMark/>
          </w:tcPr>
          <w:p w14:paraId="2162415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5171109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995C82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22D01A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3A40F1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17E3FF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B971B6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EED05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5E863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11/17</w:t>
            </w:r>
          </w:p>
          <w:p w14:paraId="3F2ABA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53680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F955B3" w14:textId="4C2D2AA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659AA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桃園市立圖書總館</w:t>
            </w:r>
          </w:p>
          <w:p w14:paraId="48F13D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3F親子小學堂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E754261" w14:textId="2841FD6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138049A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668BC8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F0443E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3" w:type="pct"/>
            <w:vMerge/>
            <w:vAlign w:val="center"/>
            <w:hideMark/>
          </w:tcPr>
          <w:p w14:paraId="51AD8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95973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F1FC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461F7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D5508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245B0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5FBCC9B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B9067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DDD7E1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11/23</w:t>
            </w:r>
          </w:p>
          <w:p w14:paraId="053A43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273B1EA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221387CB" w14:textId="7BCA6D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24D47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蘆竹分館</w:t>
            </w:r>
          </w:p>
          <w:p w14:paraId="49AF2C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CB784FA" w14:textId="3406D29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玫利</w:t>
            </w:r>
          </w:p>
        </w:tc>
        <w:tc>
          <w:tcPr>
            <w:tcW w:w="1150" w:type="pct"/>
            <w:vAlign w:val="center"/>
            <w:hideMark/>
          </w:tcPr>
          <w:p w14:paraId="277572A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3FB184E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89413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93" w:type="pct"/>
            <w:vMerge/>
            <w:vAlign w:val="center"/>
            <w:hideMark/>
          </w:tcPr>
          <w:p w14:paraId="13B5614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06238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31BF16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2082E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EEC75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0595F8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5211F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84425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93" w:type="pct"/>
            <w:vMerge/>
            <w:vAlign w:val="center"/>
            <w:hideMark/>
          </w:tcPr>
          <w:p w14:paraId="095B9C9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A92FA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3AEB7FF" w14:textId="1FDDC53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D55E9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新屋分館</w:t>
            </w:r>
          </w:p>
          <w:p w14:paraId="049AC6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兒童閱覽室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54E9B87" w14:textId="07190E8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/>
              </w:rPr>
              <w:t>BONNIE</w:t>
            </w:r>
          </w:p>
        </w:tc>
        <w:tc>
          <w:tcPr>
            <w:tcW w:w="1150" w:type="pct"/>
            <w:vAlign w:val="center"/>
            <w:hideMark/>
          </w:tcPr>
          <w:p w14:paraId="03B155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4D38954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D52A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93" w:type="pct"/>
            <w:vMerge/>
            <w:vAlign w:val="center"/>
            <w:hideMark/>
          </w:tcPr>
          <w:p w14:paraId="66D1A7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412BB4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DA66E7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64E90B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B5F64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75B03AF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0856BC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4247FC6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5EAB1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11/24</w:t>
            </w:r>
          </w:p>
          <w:p w14:paraId="64C5436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7EB844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E201A8D" w14:textId="19E27F5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A78D6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中壢分館</w:t>
            </w:r>
          </w:p>
          <w:p w14:paraId="26E998B1" w14:textId="755ADB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</w:t>
            </w:r>
            <w:r w:rsidR="007D07F7">
              <w:rPr>
                <w:rFonts w:ascii="標楷體" w:eastAsia="標楷體" w:hAnsi="標楷體" w:hint="eastAsia"/>
              </w:rPr>
              <w:t>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E49E66" w14:textId="41DBE2BA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金針菇</w:t>
            </w:r>
          </w:p>
        </w:tc>
        <w:tc>
          <w:tcPr>
            <w:tcW w:w="1150" w:type="pct"/>
            <w:vAlign w:val="center"/>
            <w:hideMark/>
          </w:tcPr>
          <w:p w14:paraId="129D88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張開大嘴呱呱呱</w:t>
            </w:r>
          </w:p>
        </w:tc>
      </w:tr>
      <w:tr w:rsidR="00FF0402" w:rsidRPr="007F2B62" w14:paraId="3A7360F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598434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93" w:type="pct"/>
            <w:vMerge/>
            <w:vAlign w:val="center"/>
            <w:hideMark/>
          </w:tcPr>
          <w:p w14:paraId="3FDC9E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DBF51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F9608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9D735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02D58E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6B78B9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Pete the cat I love my white shoes</w:t>
            </w:r>
          </w:p>
        </w:tc>
      </w:tr>
      <w:tr w:rsidR="00FF0402" w:rsidRPr="007F2B62" w14:paraId="4455829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75B01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93" w:type="pct"/>
            <w:vMerge/>
            <w:vAlign w:val="center"/>
            <w:hideMark/>
          </w:tcPr>
          <w:p w14:paraId="794700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3FCE39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7B2F172" w14:textId="213C936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觀音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76E545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草漯分館</w:t>
            </w:r>
          </w:p>
          <w:p w14:paraId="54AD19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300ECED" w14:textId="78AE1E9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簡正忠</w:t>
            </w:r>
          </w:p>
        </w:tc>
        <w:tc>
          <w:tcPr>
            <w:tcW w:w="1150" w:type="pct"/>
            <w:vAlign w:val="center"/>
            <w:hideMark/>
          </w:tcPr>
          <w:p w14:paraId="558E04A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5B1357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7FB8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93" w:type="pct"/>
            <w:vMerge/>
            <w:vAlign w:val="center"/>
            <w:hideMark/>
          </w:tcPr>
          <w:p w14:paraId="01D0BC0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FC91B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1282D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1D53C2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14A3C8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080011A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1513FF9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5DDA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D9D9F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12/01</w:t>
            </w:r>
          </w:p>
          <w:p w14:paraId="22EFD6B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60CF6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A6626BE" w14:textId="2BEF01D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BE906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龍潭分館</w:t>
            </w:r>
          </w:p>
          <w:p w14:paraId="15BBFCB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1館多功能展演空間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406A21C2" w14:textId="70D3AD88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429DF8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4F6BB14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51018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393" w:type="pct"/>
            <w:vMerge/>
            <w:vAlign w:val="center"/>
            <w:hideMark/>
          </w:tcPr>
          <w:p w14:paraId="35845B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1A951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33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C45405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C2C28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5AD2B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43CBEC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17C1B4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4130292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12/07</w:t>
            </w:r>
          </w:p>
          <w:p w14:paraId="6FA7581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(六)</w:t>
            </w:r>
          </w:p>
        </w:tc>
        <w:tc>
          <w:tcPr>
            <w:tcW w:w="751" w:type="pct"/>
            <w:vAlign w:val="center"/>
            <w:hideMark/>
          </w:tcPr>
          <w:p w14:paraId="01EA660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8592371" w14:textId="0B25D2B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2EB154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三號社宅分館</w:t>
            </w:r>
          </w:p>
          <w:p w14:paraId="63F2A22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多功能活動室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8890DF" w14:textId="304354A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lastRenderedPageBreak/>
              <w:t>清雯</w:t>
            </w:r>
          </w:p>
        </w:tc>
        <w:tc>
          <w:tcPr>
            <w:tcW w:w="1150" w:type="pct"/>
            <w:vAlign w:val="center"/>
            <w:hideMark/>
          </w:tcPr>
          <w:p w14:paraId="472A7B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79285DC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149BB3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393" w:type="pct"/>
            <w:vMerge/>
            <w:vAlign w:val="center"/>
            <w:hideMark/>
          </w:tcPr>
          <w:p w14:paraId="049FEEE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69D813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63730A2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4F588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2E0170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9E09E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E9BAA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CA28F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393" w:type="pct"/>
            <w:vMerge/>
            <w:vAlign w:val="center"/>
            <w:hideMark/>
          </w:tcPr>
          <w:p w14:paraId="2359DE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9B1E6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48DF9F68" w14:textId="4511B93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楊梅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5F32AE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埔心分館</w:t>
            </w:r>
          </w:p>
          <w:p w14:paraId="1CC1BCC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2F木地板教室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CD22BD3" w14:textId="0308A684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75E7F4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1E68482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4F5D9F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93" w:type="pct"/>
            <w:vMerge/>
            <w:vAlign w:val="center"/>
            <w:hideMark/>
          </w:tcPr>
          <w:p w14:paraId="36B6B23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9E0B72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CDE7F8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ED002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D07CC8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5F3F67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2D5B9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1A5EF5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5DAD1C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12/08</w:t>
            </w:r>
          </w:p>
          <w:p w14:paraId="66AE0F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3EA08C3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303070BA" w14:textId="53FBE4D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D6159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平鎮分館</w:t>
            </w:r>
          </w:p>
          <w:p w14:paraId="2AAE8E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1F兒童圖書室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F2E4741" w14:textId="5EC05310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2D7093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0157A65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C32E25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93" w:type="pct"/>
            <w:vMerge/>
            <w:vAlign w:val="center"/>
            <w:hideMark/>
          </w:tcPr>
          <w:p w14:paraId="772116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63DF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16EEE8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7C1574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F3D4AE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D6E73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0A21362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A93F9F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393" w:type="pct"/>
            <w:vMerge/>
            <w:vAlign w:val="center"/>
            <w:hideMark/>
          </w:tcPr>
          <w:p w14:paraId="39E96DB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2219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352409" w14:textId="01873F9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FB460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大園分館</w:t>
            </w:r>
          </w:p>
          <w:p w14:paraId="75D8E3B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42E6CB6" w14:textId="55AA3EA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040D37C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67D1E9A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726D80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393" w:type="pct"/>
            <w:vMerge/>
            <w:vAlign w:val="center"/>
            <w:hideMark/>
          </w:tcPr>
          <w:p w14:paraId="683B1D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EE59D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9D7C7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5FA88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5611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6BEFC12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004C3A8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FEA3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15D0B0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12/15</w:t>
            </w:r>
          </w:p>
          <w:p w14:paraId="020BC8D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925AC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555CC7B3" w14:textId="3C9E2BEA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大溪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36610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大溪木藝生態博物館</w:t>
            </w:r>
          </w:p>
          <w:p w14:paraId="5D9D26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警察宿舍D棟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6BC28641" w14:textId="77EE4843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王梨</w:t>
            </w:r>
          </w:p>
        </w:tc>
        <w:tc>
          <w:tcPr>
            <w:tcW w:w="1150" w:type="pct"/>
            <w:vAlign w:val="center"/>
            <w:hideMark/>
          </w:tcPr>
          <w:p w14:paraId="20A54B7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Tsiâ偷食菜頭粿?</w:t>
            </w:r>
          </w:p>
        </w:tc>
      </w:tr>
      <w:tr w:rsidR="00FF0402" w:rsidRPr="007F2B62" w14:paraId="753FFF0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76EB01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393" w:type="pct"/>
            <w:vMerge/>
            <w:vAlign w:val="center"/>
            <w:hideMark/>
          </w:tcPr>
          <w:p w14:paraId="3C65B0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435A8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6F3BC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F90E9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4560AB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8919C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十二生肖的故事</w:t>
            </w:r>
          </w:p>
        </w:tc>
      </w:tr>
      <w:tr w:rsidR="00FF0402" w:rsidRPr="007F2B62" w14:paraId="77C016E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328ACE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393" w:type="pct"/>
            <w:vMerge/>
            <w:vAlign w:val="center"/>
            <w:hideMark/>
          </w:tcPr>
          <w:p w14:paraId="3A7EEF3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2ABF9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A815343" w14:textId="1B07771E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1E63F6E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龜山分館</w:t>
            </w:r>
          </w:p>
          <w:p w14:paraId="7C02B86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1F親子閱覽區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7FE7CB2" w14:textId="1887F7B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芫荽</w:t>
            </w:r>
          </w:p>
        </w:tc>
        <w:tc>
          <w:tcPr>
            <w:tcW w:w="1150" w:type="pct"/>
            <w:vAlign w:val="center"/>
            <w:hideMark/>
          </w:tcPr>
          <w:p w14:paraId="7902B3F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阿英的冬至</w:t>
            </w:r>
          </w:p>
        </w:tc>
      </w:tr>
      <w:tr w:rsidR="00FF0402" w:rsidRPr="007F2B62" w14:paraId="444FC2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3A76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93" w:type="pct"/>
            <w:vMerge/>
            <w:vAlign w:val="center"/>
            <w:hideMark/>
          </w:tcPr>
          <w:p w14:paraId="20D19E7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B9C92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6658E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11659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16B8C3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5EE5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地瓜島過新年</w:t>
            </w:r>
          </w:p>
        </w:tc>
      </w:tr>
    </w:tbl>
    <w:p w14:paraId="48BB272C" w14:textId="03232DBA" w:rsidR="00FF0402" w:rsidRPr="00A070F1" w:rsidRDefault="00FF0402" w:rsidP="00A070F1">
      <w:pPr>
        <w:pStyle w:val="a4"/>
        <w:numPr>
          <w:ilvl w:val="0"/>
          <w:numId w:val="4"/>
        </w:numPr>
        <w:spacing w:before="240"/>
        <w:ind w:leftChars="0"/>
        <w:rPr>
          <w:rFonts w:ascii="標楷體" w:eastAsia="標楷體" w:hAnsi="標楷體"/>
          <w:b/>
          <w:bCs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主題介紹：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6247"/>
      </w:tblGrid>
      <w:tr w:rsidR="008412A0" w14:paraId="612D23B7" w14:textId="77777777" w:rsidTr="00A070F1">
        <w:trPr>
          <w:trHeight w:val="593"/>
          <w:tblHeader/>
        </w:trPr>
        <w:tc>
          <w:tcPr>
            <w:tcW w:w="3742" w:type="dxa"/>
            <w:shd w:val="clear" w:color="auto" w:fill="E7E6E6" w:themeFill="background2"/>
            <w:vAlign w:val="center"/>
          </w:tcPr>
          <w:p w14:paraId="1141EBDF" w14:textId="3136450A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247" w:type="dxa"/>
            <w:shd w:val="clear" w:color="auto" w:fill="E7E6E6" w:themeFill="background2"/>
            <w:vAlign w:val="center"/>
          </w:tcPr>
          <w:p w14:paraId="29028821" w14:textId="5CEAB083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內容介紹</w:t>
            </w:r>
          </w:p>
        </w:tc>
      </w:tr>
      <w:tr w:rsidR="008412A0" w14:paraId="686C8E27" w14:textId="77777777" w:rsidTr="008412A0">
        <w:trPr>
          <w:trHeight w:val="2841"/>
        </w:trPr>
        <w:tc>
          <w:tcPr>
            <w:tcW w:w="3742" w:type="dxa"/>
            <w:vAlign w:val="center"/>
          </w:tcPr>
          <w:p w14:paraId="17D686B3" w14:textId="01BB60DB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C7F6D34" wp14:editId="45462CE4">
                  <wp:extent cx="2206009" cy="1569492"/>
                  <wp:effectExtent l="0" t="0" r="381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ED49E-8EEF-345B-5C0C-7BA105AEA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3C9ED49E-8EEF-345B-5C0C-7BA105AEA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3" cy="1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FA3268" w14:textId="5A8BADEC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〈我想有個真正的家〉為動平會的繪本資源， 由入圍波隆那插畫展的插畫家貓魚、動平會、臺師大環境教育研究所博士候選人蕭人瑄共同創作，用插畫故事談論不當飼養籠鍊犬的問題。</w:t>
            </w:r>
          </w:p>
        </w:tc>
      </w:tr>
      <w:tr w:rsidR="008412A0" w14:paraId="51C184AE" w14:textId="77777777" w:rsidTr="008412A0">
        <w:trPr>
          <w:trHeight w:val="3842"/>
        </w:trPr>
        <w:tc>
          <w:tcPr>
            <w:tcW w:w="3742" w:type="dxa"/>
            <w:vAlign w:val="center"/>
          </w:tcPr>
          <w:p w14:paraId="27966E39" w14:textId="4EAE5D87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246D39F" wp14:editId="6F34608F">
                  <wp:extent cx="2205990" cy="2205990"/>
                  <wp:effectExtent l="0" t="0" r="3810" b="381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AF67E7-A1EE-12BD-89C8-72A117415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D3AF67E7-A1EE-12BD-89C8-72A117415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29" cy="22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510F4471" w14:textId="3B9C0C01" w:rsidR="00FF0402" w:rsidRPr="00E21B8A" w:rsidRDefault="008412A0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Hi~黑皮，我想認識你</w:t>
            </w: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〉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是由動平會發行、台灣首次主要以了解狗兒行為的線上繪本作品。讀者可經由黑皮的內心對話，讓大家更貼近所有的狗兒心思，聆聽他們所說的話。</w:t>
            </w:r>
          </w:p>
        </w:tc>
      </w:tr>
      <w:tr w:rsidR="008412A0" w14:paraId="0F736125" w14:textId="77777777" w:rsidTr="008412A0">
        <w:tc>
          <w:tcPr>
            <w:tcW w:w="3742" w:type="dxa"/>
            <w:vAlign w:val="center"/>
          </w:tcPr>
          <w:p w14:paraId="080BFB0E" w14:textId="3E5D176E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4589F92" wp14:editId="26EE57E4">
                  <wp:extent cx="1738267" cy="2255767"/>
                  <wp:effectExtent l="0" t="0" r="0" b="0"/>
                  <wp:docPr id="29063024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706B-29FF-A9F6-EC92-9427514F7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1B1C706B-29FF-A9F6-EC92-9427514F7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2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2C8A6957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萬聖節才剛過，怎麼又有怪物來了？白翎鷥老師將透過有趣的繪本，帶領大家用不同的方式，來認識台語的顏色！好膽莫走！做伙來耍色水！</w:t>
            </w:r>
          </w:p>
          <w:p w14:paraId="4EAAF485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70138A92" w14:textId="77777777" w:rsidTr="008412A0">
        <w:tc>
          <w:tcPr>
            <w:tcW w:w="3742" w:type="dxa"/>
            <w:vAlign w:val="center"/>
          </w:tcPr>
          <w:p w14:paraId="58627F36" w14:textId="413EDE8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23ECE04E" wp14:editId="5165C755">
                  <wp:extent cx="1738267" cy="2332546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BBC52-2A8F-34B1-2509-D9283C9C0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F41BBC52-2A8F-34B1-2509-D9283C9C0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3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3991CD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嘟嘟！火車要開了！上面載了什麼呢？要去哪裡呢？大家閉上眼，猜猜看，是什麼動物在叫呢？美妙的週末下午，打開你的五官來玩台語吧！</w:t>
            </w:r>
          </w:p>
          <w:p w14:paraId="55B7325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9D6C172" w14:textId="77777777" w:rsidTr="008412A0">
        <w:tc>
          <w:tcPr>
            <w:tcW w:w="3742" w:type="dxa"/>
            <w:vAlign w:val="center"/>
          </w:tcPr>
          <w:p w14:paraId="38B8081D" w14:textId="7BDD7C5D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AF8EFB2" wp14:editId="2390429A">
                  <wp:extent cx="1743932" cy="2065283"/>
                  <wp:effectExtent l="0" t="0" r="8890" b="0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D04D3E-69EE-2B88-C624-E5D806236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8CD04D3E-69EE-2B88-C624-E5D806236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4139" b="5464"/>
                          <a:stretch/>
                        </pic:blipFill>
                        <pic:spPr bwMode="auto">
                          <a:xfrm>
                            <a:off x="0" y="0"/>
                            <a:ext cx="1744798" cy="20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8050C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動物們最愛吃什麼?一起來認識動物，餵動物吃牠們喜歡的食物吧! </w:t>
            </w:r>
          </w:p>
          <w:p w14:paraId="071C0AC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6337A52" w14:textId="77777777" w:rsidTr="008412A0">
        <w:tc>
          <w:tcPr>
            <w:tcW w:w="3742" w:type="dxa"/>
            <w:vAlign w:val="center"/>
          </w:tcPr>
          <w:p w14:paraId="1EC818FE" w14:textId="4A87D240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799C940" wp14:editId="41CA7A96">
                  <wp:extent cx="1610775" cy="2072687"/>
                  <wp:effectExtent l="0" t="0" r="8890" b="3810"/>
                  <wp:docPr id="154298125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D7A7C-9BE6-EB3B-3503-2DB16C07B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2D9D7A7C-9BE6-EB3B-3503-2DB16C07B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75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E2C59D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皮皮貓最喜歡什麼顏色?跟著皮皮貓一起唱歌一起認識顏色。</w:t>
            </w:r>
          </w:p>
          <w:p w14:paraId="7D73954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1CEBE12B" w14:textId="77777777" w:rsidTr="008412A0">
        <w:tc>
          <w:tcPr>
            <w:tcW w:w="3742" w:type="dxa"/>
            <w:vAlign w:val="center"/>
          </w:tcPr>
          <w:p w14:paraId="0FE8836B" w14:textId="271B2658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AB3D7" wp14:editId="64F22FF2">
                  <wp:extent cx="1766571" cy="1851852"/>
                  <wp:effectExtent l="0" t="0" r="5080" b="0"/>
                  <wp:docPr id="182859227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0549A-02C3-1863-D5D4-4F2F0BDBF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B7D0549A-02C3-1863-D5D4-4F2F0BDBF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8A8DE14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你知道企鵝的台語怎麼說嗎？跟著音樂的節奏，邊玩邊認識台語哦！</w:t>
            </w:r>
          </w:p>
          <w:p w14:paraId="66065B5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2BE12DD8" w14:textId="77777777" w:rsidTr="008412A0">
        <w:tc>
          <w:tcPr>
            <w:tcW w:w="3742" w:type="dxa"/>
            <w:vAlign w:val="center"/>
          </w:tcPr>
          <w:p w14:paraId="2029F50E" w14:textId="431D3ED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401BD10" wp14:editId="61BEF6A9">
                  <wp:extent cx="2246730" cy="1659517"/>
                  <wp:effectExtent l="0" t="0" r="1270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2E287-A872-438F-6FF3-86753AF6A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37B2E287-A872-438F-6FF3-86753AF6A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30" cy="16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41D15F16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一起來玩毛線，跟著庫特去冒險吧！</w:t>
            </w:r>
          </w:p>
          <w:p w14:paraId="04AAEA0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4B9AAF3A" w14:textId="77777777" w:rsidTr="008412A0">
        <w:tc>
          <w:tcPr>
            <w:tcW w:w="3742" w:type="dxa"/>
            <w:vAlign w:val="center"/>
          </w:tcPr>
          <w:p w14:paraId="1B66C11B" w14:textId="6D18F7A6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1E1882C" wp14:editId="4B127EC8">
                  <wp:extent cx="2183642" cy="1501254"/>
                  <wp:effectExtent l="0" t="0" r="7620" b="381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414E0-EFE7-3AA3-4C4E-C03AD2C9E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6A414E0-EFE7-3AA3-4C4E-C03AD2C9E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10" cy="15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1C5CDF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食早頓，食晝、食暗、食點心…，咱台灣人不時都咧食「粿」。過年過節，無論是拜拜，抑是培墓，食飽食巧，四界攏看會著「粿」。「粿」是咱台灣文化真重要ê一部份，招你做伙來那耍那熟似喔！</w:t>
            </w:r>
          </w:p>
          <w:p w14:paraId="500ADBA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A3506AF" w14:textId="77777777" w:rsidTr="008412A0">
        <w:tc>
          <w:tcPr>
            <w:tcW w:w="3742" w:type="dxa"/>
            <w:vAlign w:val="center"/>
          </w:tcPr>
          <w:p w14:paraId="70E8A32E" w14:textId="4F154F5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F92C959" wp14:editId="3D43535E">
                  <wp:extent cx="2153878" cy="1931063"/>
                  <wp:effectExtent l="0" t="0" r="0" b="0"/>
                  <wp:docPr id="15782758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3C52F0-5C16-9059-E9EF-B8F0DB475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83C52F0-5C16-9059-E9EF-B8F0DB475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78" cy="1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70E46D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欲倚年--矣！龍年閣紲落去是啥物年?你敢知影家己相啥? 阿爸阿母閣是相啥? 十二生相這12隻動物是按怎來--ê-咧? 來聽王梨老師講古你就會知影--喔！</w:t>
            </w:r>
          </w:p>
          <w:p w14:paraId="27C92249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072617C1" w14:textId="77777777" w:rsidTr="008412A0">
        <w:tc>
          <w:tcPr>
            <w:tcW w:w="3742" w:type="dxa"/>
            <w:vAlign w:val="center"/>
          </w:tcPr>
          <w:p w14:paraId="0D4250A3" w14:textId="31A444BA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5ED5DFA" wp14:editId="7E3B0174">
                  <wp:extent cx="2158335" cy="1479615"/>
                  <wp:effectExtent l="0" t="0" r="0" b="6350"/>
                  <wp:docPr id="1676990325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90990-0EBA-FCEE-00DB-6DFD786AE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93190990-0EBA-FCEE-00DB-6DFD786AE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35" cy="14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0D97021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冬至快到了，冬至要吃湯圓，湯圓要怎麼做呢？快一起來聽故事、認識相關的習俗吧！</w:t>
            </w:r>
          </w:p>
          <w:p w14:paraId="441C278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FAD7258" w14:textId="77777777" w:rsidTr="008412A0">
        <w:tc>
          <w:tcPr>
            <w:tcW w:w="3742" w:type="dxa"/>
            <w:vAlign w:val="center"/>
          </w:tcPr>
          <w:p w14:paraId="2D2F3E6F" w14:textId="45F768D3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3F7D4AAF" wp14:editId="34D22735">
                  <wp:extent cx="1655379" cy="2405251"/>
                  <wp:effectExtent l="0" t="0" r="254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61671C-3C64-ACD1-340B-4978291B9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8A61671C-3C64-ACD1-340B-4978291B9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77" cy="24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81C1DF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再一個多月就要過年了！你知道台灣的過年傳說嗎？不是年獸唷！一起來唱跳過年、認識台灣過年的故事吧！</w:t>
            </w:r>
          </w:p>
          <w:p w14:paraId="087AF24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2DCB2A8" w14:textId="77777777" w:rsidR="00E21B8A" w:rsidRPr="00E21B8A" w:rsidRDefault="00E21B8A" w:rsidP="00E21B8A">
      <w:pPr>
        <w:rPr>
          <w:rFonts w:ascii="標楷體" w:eastAsia="標楷體" w:hAnsi="標楷體"/>
          <w:b/>
          <w:bCs/>
          <w:sz w:val="28"/>
          <w:szCs w:val="24"/>
        </w:rPr>
      </w:pPr>
    </w:p>
    <w:p w14:paraId="1A7CFAA5" w14:textId="562E7D49" w:rsidR="00FF0402" w:rsidRPr="00A070F1" w:rsidRDefault="00A070F1" w:rsidP="00A070F1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宣傳圖文</w:t>
      </w:r>
    </w:p>
    <w:p w14:paraId="2BFC4F02" w14:textId="77777777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📢📢</w:t>
      </w:r>
      <w:r w:rsidRPr="00E21B8A">
        <w:rPr>
          <w:rFonts w:ascii="標楷體" w:eastAsia="標楷體" w:hAnsi="標楷體" w:hint="eastAsia"/>
          <w:sz w:val="28"/>
          <w:szCs w:val="24"/>
        </w:rPr>
        <w:t>桃園市【台語說故事】系列活動正式開跑！</w:t>
      </w:r>
    </w:p>
    <w:p w14:paraId="5ED2BC3D" w14:textId="77777777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096FB8D3" w14:textId="512E073F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透過台語故事分享，將孩子們帶入生動有趣的台語世界！本次活動走進14個場館，安排多達28場次，讓孩子們在輕鬆愉快的環境中學習台語~</w:t>
      </w:r>
    </w:p>
    <w:p w14:paraId="0560ECC0" w14:textId="77777777" w:rsidR="00E21B8A" w:rsidRDefault="00E21B8A" w:rsidP="00E21B8A">
      <w:pPr>
        <w:pStyle w:val="a4"/>
        <w:spacing w:line="500" w:lineRule="exact"/>
        <w:rPr>
          <w:rFonts w:ascii="Segoe UI Emoji" w:eastAsia="標楷體" w:hAnsi="Segoe UI Emoji" w:cs="Segoe UI Emoji"/>
          <w:sz w:val="28"/>
          <w:szCs w:val="24"/>
        </w:rPr>
      </w:pPr>
    </w:p>
    <w:p w14:paraId="1E1239DE" w14:textId="558C608D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特色活動亮點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</w:p>
    <w:p w14:paraId="3C42AA81" w14:textId="51427136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="00626A7A">
        <w:rPr>
          <w:rFonts w:ascii="標楷體" w:eastAsia="標楷體" w:hAnsi="標楷體" w:hint="eastAsia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透過動物保護故事，以及生動的方式讓孩子了解動物平權的重要意涵！</w:t>
      </w:r>
    </w:p>
    <w:p w14:paraId="6493DAD2" w14:textId="54C9941C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lastRenderedPageBreak/>
        <w:t>📖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沉浸式學習：透過故事繪本、親子遊戲、手指謠、兒歌律動，讓孩子自然吸收台語，快樂學習，收穫滿滿！</w:t>
      </w:r>
    </w:p>
    <w:p w14:paraId="7A74FAA1" w14:textId="6DDD568F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173EA0D4" w14:textId="605C3BF9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爸爸媽媽快帶著小朋友一起來感受台語的魅力吧！</w:t>
      </w:r>
    </w:p>
    <w:p w14:paraId="58ACA621" w14:textId="51CDB2FA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📍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點擊報名：https://forms.gle/Ymjc4tWtmYdsUmYV8</w:t>
      </w:r>
    </w:p>
    <w:p w14:paraId="02D401CB" w14:textId="7D962474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726E13E8" w14:textId="26DFEEC4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#文化部國家語言整體發展方案支持</w:t>
      </w:r>
    </w:p>
    <w:p w14:paraId="3F44D53F" w14:textId="528B7491" w:rsid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475AFB74" wp14:editId="68DE90B8">
            <wp:simplePos x="0" y="0"/>
            <wp:positionH relativeFrom="column">
              <wp:posOffset>2876550</wp:posOffset>
            </wp:positionH>
            <wp:positionV relativeFrom="paragraph">
              <wp:posOffset>654050</wp:posOffset>
            </wp:positionV>
            <wp:extent cx="2544445" cy="3599815"/>
            <wp:effectExtent l="0" t="0" r="8255" b="635"/>
            <wp:wrapTopAndBottom/>
            <wp:docPr id="21351630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3012" name="圖片 21351630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B8A" w:rsidRPr="00E21B8A">
        <w:rPr>
          <w:rFonts w:ascii="標楷體" w:eastAsia="標楷體" w:hAnsi="標楷體" w:hint="eastAsia"/>
          <w:sz w:val="28"/>
          <w:szCs w:val="24"/>
        </w:rPr>
        <w:t>#國家語言主流化</w:t>
      </w:r>
    </w:p>
    <w:p w14:paraId="1287AE20" w14:textId="2237D24C" w:rsidR="00C1513C" w:rsidRP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37F54D2E" wp14:editId="4B03B90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2544924" cy="3600000"/>
            <wp:effectExtent l="0" t="0" r="8255" b="635"/>
            <wp:wrapTopAndBottom/>
            <wp:docPr id="18929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17" name="圖片 189290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13C" w:rsidRPr="002D2C42" w:rsidSect="00FF04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B6B65"/>
    <w:multiLevelType w:val="hybridMultilevel"/>
    <w:tmpl w:val="7CE03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096CC9"/>
    <w:multiLevelType w:val="hybridMultilevel"/>
    <w:tmpl w:val="FE1E5E24"/>
    <w:lvl w:ilvl="0" w:tplc="02D4E9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627F77"/>
    <w:multiLevelType w:val="hybridMultilevel"/>
    <w:tmpl w:val="AE5EC040"/>
    <w:lvl w:ilvl="0" w:tplc="3A2E45E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8B7BE4"/>
    <w:multiLevelType w:val="hybridMultilevel"/>
    <w:tmpl w:val="B89AA18A"/>
    <w:lvl w:ilvl="0" w:tplc="C19AC1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79"/>
    <w:rsid w:val="00073328"/>
    <w:rsid w:val="000E34E8"/>
    <w:rsid w:val="00213A28"/>
    <w:rsid w:val="002D2C42"/>
    <w:rsid w:val="003D562A"/>
    <w:rsid w:val="004E64BC"/>
    <w:rsid w:val="00500B0E"/>
    <w:rsid w:val="00626A7A"/>
    <w:rsid w:val="006F4032"/>
    <w:rsid w:val="00747945"/>
    <w:rsid w:val="00765EED"/>
    <w:rsid w:val="007A4DDE"/>
    <w:rsid w:val="007D07F7"/>
    <w:rsid w:val="007D494E"/>
    <w:rsid w:val="007F2B62"/>
    <w:rsid w:val="008412A0"/>
    <w:rsid w:val="009056C5"/>
    <w:rsid w:val="00A02963"/>
    <w:rsid w:val="00A070F1"/>
    <w:rsid w:val="00A12814"/>
    <w:rsid w:val="00AA586F"/>
    <w:rsid w:val="00B0148C"/>
    <w:rsid w:val="00C1513C"/>
    <w:rsid w:val="00C82B79"/>
    <w:rsid w:val="00E21B8A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D659F"/>
  <w15:chartTrackingRefBased/>
  <w15:docId w15:val="{BCA33B22-1020-45C9-A170-C58A5EB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040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F040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69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鄭霈瀅</dc:creator>
  <cp:keywords/>
  <dc:description/>
  <cp:lastModifiedBy>User</cp:lastModifiedBy>
  <cp:revision>2</cp:revision>
  <dcterms:created xsi:type="dcterms:W3CDTF">2024-11-15T01:20:00Z</dcterms:created>
  <dcterms:modified xsi:type="dcterms:W3CDTF">2024-11-15T01:20:00Z</dcterms:modified>
</cp:coreProperties>
</file>