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F9EC">
    <v:background id="_x0000_s1025" o:bwmode="white" fillcolor="#e7f9ec" o:targetscreensize="1024,768">
      <v:fill focusposition=".5,.5" focussize="" type="gradientRadial"/>
    </v:background>
  </w:background>
  <w:body>
    <w:p w:rsidR="002100B2" w:rsidRPr="00804054" w:rsidRDefault="002100B2" w:rsidP="00760BC5">
      <w:pPr>
        <w:spacing w:line="36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804054">
        <w:rPr>
          <w:rFonts w:ascii="標楷體" w:eastAsia="標楷體" w:hAnsi="標楷體" w:cs="標楷體" w:hint="eastAsia"/>
          <w:b/>
          <w:bCs/>
          <w:sz w:val="36"/>
          <w:szCs w:val="36"/>
        </w:rPr>
        <w:t>桃園</w:t>
      </w:r>
      <w:r w:rsidR="0098618C">
        <w:rPr>
          <w:rFonts w:ascii="標楷體" w:eastAsia="標楷體" w:hAnsi="標楷體" w:cs="標楷體" w:hint="eastAsia"/>
          <w:b/>
          <w:bCs/>
          <w:sz w:val="36"/>
          <w:szCs w:val="36"/>
        </w:rPr>
        <w:t>市</w:t>
      </w:r>
      <w:r w:rsidRPr="00804054">
        <w:rPr>
          <w:rFonts w:ascii="標楷體" w:eastAsia="標楷體" w:hAnsi="標楷體" w:cs="標楷體" w:hint="eastAsia"/>
          <w:b/>
          <w:bCs/>
          <w:sz w:val="36"/>
          <w:szCs w:val="36"/>
        </w:rPr>
        <w:t>南美國小</w:t>
      </w:r>
      <w:r w:rsidR="0098618C">
        <w:rPr>
          <w:rFonts w:ascii="標楷體" w:eastAsia="標楷體" w:hAnsi="標楷體" w:cs="標楷體" w:hint="eastAsia"/>
          <w:b/>
          <w:bCs/>
          <w:sz w:val="36"/>
          <w:szCs w:val="36"/>
        </w:rPr>
        <w:t>1</w:t>
      </w:r>
      <w:r w:rsidR="0098618C">
        <w:rPr>
          <w:rFonts w:ascii="標楷體" w:eastAsia="標楷體" w:hAnsi="標楷體" w:cs="標楷體"/>
          <w:b/>
          <w:bCs/>
          <w:sz w:val="36"/>
          <w:szCs w:val="36"/>
        </w:rPr>
        <w:t>02</w:t>
      </w:r>
      <w:r w:rsidRPr="00804054">
        <w:rPr>
          <w:rFonts w:ascii="標楷體" w:eastAsia="標楷體" w:hAnsi="標楷體" w:cs="標楷體" w:hint="eastAsia"/>
          <w:b/>
          <w:bCs/>
          <w:sz w:val="36"/>
          <w:szCs w:val="36"/>
        </w:rPr>
        <w:t>班級經營計畫</w:t>
      </w:r>
    </w:p>
    <w:p w:rsidR="002100B2" w:rsidRPr="00805EF7" w:rsidRDefault="002100B2" w:rsidP="00760BC5">
      <w:pPr>
        <w:spacing w:line="360" w:lineRule="exact"/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2100B2" w:rsidRPr="00760BC5" w:rsidRDefault="00307513" w:rsidP="0098618C">
      <w:pPr>
        <w:spacing w:beforeLines="100" w:before="360" w:line="360" w:lineRule="exact"/>
        <w:ind w:leftChars="-177" w:left="-425" w:firstLineChars="50" w:firstLine="140"/>
        <w:jc w:val="center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/>
          <w:noProof/>
          <w:sz w:val="28"/>
          <w:szCs w:val="28"/>
        </w:rPr>
        <w:drawing>
          <wp:inline distT="0" distB="0" distL="0" distR="0">
            <wp:extent cx="6048375" cy="381000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50"/>
        <w:gridCol w:w="709"/>
        <w:gridCol w:w="1843"/>
        <w:gridCol w:w="1276"/>
        <w:gridCol w:w="3969"/>
      </w:tblGrid>
      <w:tr w:rsidR="002100B2" w:rsidRPr="00AA3EEC">
        <w:tc>
          <w:tcPr>
            <w:tcW w:w="2410" w:type="dxa"/>
            <w:gridSpan w:val="3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2100B2" w:rsidRPr="00AA3EEC" w:rsidRDefault="002100B2" w:rsidP="00AA3EE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班級</w:t>
            </w:r>
          </w:p>
        </w:tc>
        <w:tc>
          <w:tcPr>
            <w:tcW w:w="1843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2100B2" w:rsidRPr="00AA3EEC" w:rsidRDefault="0098618C" w:rsidP="00AA3EE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2100B2" w:rsidRPr="00AA3EEC" w:rsidRDefault="002100B2" w:rsidP="00AA3EE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導師</w:t>
            </w:r>
          </w:p>
        </w:tc>
        <w:tc>
          <w:tcPr>
            <w:tcW w:w="3969" w:type="dxa"/>
            <w:tcBorders>
              <w:top w:val="thinThickSmallGap" w:sz="18" w:space="0" w:color="auto"/>
            </w:tcBorders>
            <w:vAlign w:val="center"/>
          </w:tcPr>
          <w:p w:rsidR="002100B2" w:rsidRPr="00AA3EEC" w:rsidRDefault="002100B2" w:rsidP="00AA3EE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黃家榆</w:t>
            </w:r>
          </w:p>
        </w:tc>
      </w:tr>
      <w:tr w:rsidR="002100B2" w:rsidRPr="00AA3EEC"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00B2" w:rsidRPr="00AA3EEC" w:rsidRDefault="002100B2" w:rsidP="00AA3EE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教</w:t>
            </w:r>
          </w:p>
          <w:p w:rsidR="002100B2" w:rsidRPr="00AA3EEC" w:rsidRDefault="002100B2" w:rsidP="00AA3EE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育</w:t>
            </w:r>
          </w:p>
          <w:p w:rsidR="002100B2" w:rsidRPr="00AA3EEC" w:rsidRDefault="002100B2" w:rsidP="00AA3EE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理</w:t>
            </w:r>
          </w:p>
          <w:p w:rsidR="002100B2" w:rsidRPr="00AA3EEC" w:rsidRDefault="002100B2" w:rsidP="00AA3EE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念</w:t>
            </w:r>
          </w:p>
        </w:tc>
        <w:tc>
          <w:tcPr>
            <w:tcW w:w="864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2100B2" w:rsidRPr="00AA3EEC" w:rsidRDefault="002100B2" w:rsidP="00AC3D36">
            <w:pPr>
              <w:spacing w:line="4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公平正義：每個孩子都是獨立的個體，瞭解孩子的個別差異，依每個孩子的需求給予適當的協助。</w:t>
            </w:r>
          </w:p>
          <w:p w:rsidR="002100B2" w:rsidRPr="00AA3EEC" w:rsidRDefault="002100B2" w:rsidP="00AC3D36">
            <w:pPr>
              <w:spacing w:line="4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快樂的學習環境：以多元教學及適度關注孩子需求的方式讓孩子喜歡來上學。</w:t>
            </w:r>
          </w:p>
          <w:p w:rsidR="002100B2" w:rsidRPr="00AA3EEC" w:rsidRDefault="002100B2" w:rsidP="00AA3EE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多讚美少批評：肯定孩子的優點，建立和增進其自信心。</w:t>
            </w:r>
          </w:p>
          <w:p w:rsidR="002100B2" w:rsidRPr="00AA3EEC" w:rsidRDefault="002100B2" w:rsidP="00AA3EE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榜樣學習：教師以身作則，以身教、言教和境教給予孩子正向示範。</w:t>
            </w:r>
          </w:p>
          <w:p w:rsidR="002100B2" w:rsidRPr="00AA3EEC" w:rsidRDefault="002100B2" w:rsidP="00AC3D36">
            <w:pPr>
              <w:spacing w:line="4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5.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重自我學習和思考：知識爆炸時代，學習如何學習和思考將是終身學習須具備的能力。</w:t>
            </w:r>
          </w:p>
          <w:p w:rsidR="002100B2" w:rsidRPr="00AA3EEC" w:rsidRDefault="002100B2" w:rsidP="00AC3D36">
            <w:pPr>
              <w:tabs>
                <w:tab w:val="left" w:pos="630"/>
              </w:tabs>
              <w:spacing w:line="4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6.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尊重孩子的意見：傾聽孩子的聲音，站在孩子的立場看事情，了解孩子的想法。</w:t>
            </w:r>
          </w:p>
        </w:tc>
      </w:tr>
      <w:tr w:rsidR="002100B2" w:rsidRPr="00AA3EEC"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00B2" w:rsidRPr="00AA3EEC" w:rsidRDefault="002100B2" w:rsidP="00AA3EEC">
            <w:pPr>
              <w:tabs>
                <w:tab w:val="left" w:pos="780"/>
              </w:tabs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班</w:t>
            </w:r>
          </w:p>
          <w:p w:rsidR="002100B2" w:rsidRPr="00AA3EEC" w:rsidRDefault="002100B2" w:rsidP="00AA3EEC">
            <w:pPr>
              <w:tabs>
                <w:tab w:val="left" w:pos="780"/>
              </w:tabs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級</w:t>
            </w:r>
          </w:p>
          <w:p w:rsidR="002100B2" w:rsidRPr="00AA3EEC" w:rsidRDefault="002100B2" w:rsidP="00AA3EEC">
            <w:pPr>
              <w:tabs>
                <w:tab w:val="left" w:pos="780"/>
              </w:tabs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經</w:t>
            </w:r>
          </w:p>
          <w:p w:rsidR="002100B2" w:rsidRPr="00AA3EEC" w:rsidRDefault="002100B2" w:rsidP="00AA3EEC">
            <w:pPr>
              <w:tabs>
                <w:tab w:val="left" w:pos="780"/>
              </w:tabs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營</w:t>
            </w:r>
          </w:p>
          <w:p w:rsidR="002100B2" w:rsidRPr="00AA3EEC" w:rsidRDefault="002100B2" w:rsidP="00AA3EEC">
            <w:pPr>
              <w:tabs>
                <w:tab w:val="left" w:pos="780"/>
              </w:tabs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目</w:t>
            </w:r>
          </w:p>
          <w:p w:rsidR="002100B2" w:rsidRPr="00AA3EEC" w:rsidRDefault="002100B2" w:rsidP="00AA3EEC">
            <w:pPr>
              <w:tabs>
                <w:tab w:val="left" w:pos="780"/>
              </w:tabs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標</w:t>
            </w:r>
          </w:p>
        </w:tc>
        <w:tc>
          <w:tcPr>
            <w:tcW w:w="864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2100B2" w:rsidRPr="00AA3EEC" w:rsidRDefault="002100B2" w:rsidP="00AA3EE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使孩子樂於上學，樂於學習。</w:t>
            </w:r>
          </w:p>
          <w:p w:rsidR="002100B2" w:rsidRPr="00AA3EEC" w:rsidRDefault="002100B2" w:rsidP="00AA3EE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兼顧學習與生活，培養孩子正確的觀念、態度及行為。</w:t>
            </w:r>
          </w:p>
          <w:p w:rsidR="002100B2" w:rsidRPr="00AA3EEC" w:rsidRDefault="002100B2" w:rsidP="00AA3EE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發掘孩子的興趣或專長，發展孩子多元智能。</w:t>
            </w:r>
          </w:p>
          <w:p w:rsidR="002100B2" w:rsidRPr="00AA3EEC" w:rsidRDefault="002100B2" w:rsidP="00AA3EE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增進親師生互動。建立良好親師生關係。</w:t>
            </w:r>
          </w:p>
          <w:p w:rsidR="002100B2" w:rsidRPr="00AA3EEC" w:rsidRDefault="002100B2" w:rsidP="00AA3EE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5.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鼓勵孩子多閱讀，養成孩子良好的閱讀習慣。</w:t>
            </w:r>
          </w:p>
          <w:p w:rsidR="002100B2" w:rsidRPr="00AA3EEC" w:rsidRDefault="002100B2" w:rsidP="00AA3EE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6.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透過團體學習，培養孩子團隊合作精神。</w:t>
            </w:r>
          </w:p>
        </w:tc>
      </w:tr>
      <w:tr w:rsidR="0098618C" w:rsidRPr="00AA3EEC"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618C" w:rsidRDefault="0098618C" w:rsidP="00AA3EEC">
            <w:pPr>
              <w:tabs>
                <w:tab w:val="left" w:pos="780"/>
              </w:tabs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期</w:t>
            </w:r>
          </w:p>
          <w:p w:rsidR="0098618C" w:rsidRDefault="0098618C" w:rsidP="00AA3EEC">
            <w:pPr>
              <w:tabs>
                <w:tab w:val="left" w:pos="780"/>
              </w:tabs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望</w:t>
            </w:r>
          </w:p>
          <w:p w:rsidR="0098618C" w:rsidRDefault="0098618C" w:rsidP="00AA3EEC">
            <w:pPr>
              <w:tabs>
                <w:tab w:val="left" w:pos="780"/>
              </w:tabs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孩</w:t>
            </w:r>
          </w:p>
          <w:p w:rsidR="0098618C" w:rsidRDefault="0098618C" w:rsidP="00AA3EEC">
            <w:pPr>
              <w:tabs>
                <w:tab w:val="left" w:pos="780"/>
              </w:tabs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子</w:t>
            </w:r>
          </w:p>
          <w:p w:rsidR="0098618C" w:rsidRDefault="0098618C" w:rsidP="00AA3EEC">
            <w:pPr>
              <w:tabs>
                <w:tab w:val="left" w:pos="780"/>
              </w:tabs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做</w:t>
            </w:r>
          </w:p>
          <w:p w:rsidR="0098618C" w:rsidRDefault="0098618C" w:rsidP="00AA3EEC">
            <w:pPr>
              <w:tabs>
                <w:tab w:val="left" w:pos="780"/>
              </w:tabs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到</w:t>
            </w:r>
          </w:p>
          <w:p w:rsidR="0098618C" w:rsidRDefault="0098618C" w:rsidP="00AA3EEC">
            <w:pPr>
              <w:tabs>
                <w:tab w:val="left" w:pos="780"/>
              </w:tabs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的</w:t>
            </w:r>
          </w:p>
          <w:p w:rsidR="0098618C" w:rsidRDefault="0098618C" w:rsidP="00AA3EEC">
            <w:pPr>
              <w:tabs>
                <w:tab w:val="left" w:pos="780"/>
              </w:tabs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十</w:t>
            </w:r>
          </w:p>
          <w:p w:rsidR="0098618C" w:rsidRDefault="0098618C" w:rsidP="00AA3EEC">
            <w:pPr>
              <w:tabs>
                <w:tab w:val="left" w:pos="780"/>
              </w:tabs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件</w:t>
            </w:r>
          </w:p>
          <w:p w:rsidR="0098618C" w:rsidRPr="00AA3EEC" w:rsidRDefault="0098618C" w:rsidP="00AA3EEC">
            <w:pPr>
              <w:tabs>
                <w:tab w:val="left" w:pos="780"/>
              </w:tabs>
              <w:spacing w:line="40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事</w:t>
            </w:r>
          </w:p>
        </w:tc>
        <w:tc>
          <w:tcPr>
            <w:tcW w:w="864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98618C" w:rsidRPr="0073195A" w:rsidRDefault="0098618C" w:rsidP="0098618C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195A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 xml:space="preserve">1 專心：一次只做一件事 </w:t>
            </w:r>
          </w:p>
          <w:p w:rsidR="0098618C" w:rsidRPr="0073195A" w:rsidRDefault="0098618C" w:rsidP="0098618C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195A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2 負責：把自己的事情做好</w:t>
            </w:r>
          </w:p>
          <w:p w:rsidR="0098618C" w:rsidRPr="0073195A" w:rsidRDefault="0098618C" w:rsidP="0098618C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195A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3 尊重：將心比心</w:t>
            </w:r>
          </w:p>
          <w:p w:rsidR="0098618C" w:rsidRPr="0073195A" w:rsidRDefault="0098618C" w:rsidP="0098618C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195A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4 禮貌：問好，常說請、謝謝、對不起</w:t>
            </w:r>
          </w:p>
          <w:p w:rsidR="0098618C" w:rsidRPr="0073195A" w:rsidRDefault="0098618C" w:rsidP="0098618C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195A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5 友愛：和同學好好相處</w:t>
            </w:r>
          </w:p>
          <w:p w:rsidR="0098618C" w:rsidRPr="0073195A" w:rsidRDefault="0098618C" w:rsidP="0098618C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195A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6 感恩：感謝他人的付出或幫助</w:t>
            </w:r>
          </w:p>
          <w:p w:rsidR="0098618C" w:rsidRPr="0073195A" w:rsidRDefault="0098618C" w:rsidP="0098618C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195A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7 惜物：保管物品，小心使用</w:t>
            </w:r>
          </w:p>
          <w:p w:rsidR="0098618C" w:rsidRPr="0073195A" w:rsidRDefault="0098618C" w:rsidP="0098618C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195A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8 關懷：幫助有需要幫忙的人</w:t>
            </w:r>
          </w:p>
          <w:p w:rsidR="0098618C" w:rsidRPr="0073195A" w:rsidRDefault="0098618C" w:rsidP="0098618C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3195A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9 秩序：說好話，行為守規矩</w:t>
            </w:r>
          </w:p>
          <w:p w:rsidR="0098618C" w:rsidRPr="0098618C" w:rsidRDefault="0098618C" w:rsidP="00AA3EEC">
            <w:pPr>
              <w:spacing w:line="40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73195A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10 整潔：保持自</w:t>
            </w:r>
            <w:bookmarkStart w:id="0" w:name="_GoBack"/>
            <w:r w:rsidRPr="0073195A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己與環境乾淨</w:t>
            </w:r>
            <w:bookmarkEnd w:id="0"/>
          </w:p>
        </w:tc>
      </w:tr>
      <w:tr w:rsidR="0098618C" w:rsidRPr="00AA3EEC">
        <w:tc>
          <w:tcPr>
            <w:tcW w:w="85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8618C" w:rsidRDefault="0073195A" w:rsidP="0098618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班</w:t>
            </w:r>
          </w:p>
          <w:p w:rsidR="0073195A" w:rsidRDefault="0073195A" w:rsidP="0098618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級</w:t>
            </w:r>
          </w:p>
          <w:p w:rsidR="0073195A" w:rsidRDefault="0073195A" w:rsidP="0098618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大</w:t>
            </w:r>
          </w:p>
          <w:p w:rsidR="0073195A" w:rsidRDefault="0073195A" w:rsidP="0098618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小</w:t>
            </w:r>
          </w:p>
          <w:p w:rsidR="0073195A" w:rsidRPr="00AA3EEC" w:rsidRDefault="0073195A" w:rsidP="0098618C">
            <w:pPr>
              <w:spacing w:line="40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事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8618C" w:rsidRPr="00AA3EEC" w:rsidRDefault="0098618C" w:rsidP="0098618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生活輔導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與常規建立</w:t>
            </w:r>
          </w:p>
        </w:tc>
        <w:tc>
          <w:tcPr>
            <w:tcW w:w="779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98618C" w:rsidRPr="00AA3EEC" w:rsidRDefault="0098618C" w:rsidP="0098618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1.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學生行為的讚美與導正，宣導正確的觀念及行為。</w:t>
            </w:r>
          </w:p>
          <w:p w:rsidR="0098618C" w:rsidRPr="00AA3EEC" w:rsidRDefault="0098618C" w:rsidP="0098618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愖選媒體新聞、故事等教材，並與孩子分享，進行生活教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育。</w:t>
            </w:r>
          </w:p>
          <w:p w:rsidR="0098618C" w:rsidRPr="00AA3EEC" w:rsidRDefault="0098618C" w:rsidP="0098618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留意孩子的言行及想法，隨時提醒孩子正確的態度及常規。</w:t>
            </w:r>
          </w:p>
          <w:p w:rsidR="0098618C" w:rsidRPr="00AA3EEC" w:rsidRDefault="0098618C" w:rsidP="0098618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透過重複練習，建立孩整適當的行為及良好常規。</w:t>
            </w:r>
          </w:p>
          <w:p w:rsidR="0098618C" w:rsidRPr="00AA3EEC" w:rsidRDefault="0098618C" w:rsidP="0098618C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5.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定期檢查儀容、座位及物品整潔。</w:t>
            </w:r>
          </w:p>
        </w:tc>
      </w:tr>
      <w:tr w:rsidR="0073195A" w:rsidRPr="00AA3EEC">
        <w:tc>
          <w:tcPr>
            <w:tcW w:w="85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73195A" w:rsidRDefault="0073195A" w:rsidP="0073195A">
            <w:pPr>
              <w:spacing w:line="40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195A" w:rsidRPr="00AA3EEC" w:rsidRDefault="0073195A" w:rsidP="0073195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晨光時間</w:t>
            </w:r>
          </w:p>
        </w:tc>
        <w:tc>
          <w:tcPr>
            <w:tcW w:w="779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3195A" w:rsidRPr="00AA3EEC" w:rsidRDefault="0073195A" w:rsidP="0073195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師生溝通班級和學校事項，班級事務處理。</w:t>
            </w:r>
          </w:p>
          <w:p w:rsidR="0073195A" w:rsidRPr="00AA3EEC" w:rsidRDefault="0073195A" w:rsidP="0073195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二三五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共讀時間。</w:t>
            </w:r>
          </w:p>
          <w:p w:rsidR="0073195A" w:rsidRPr="00AA3EEC" w:rsidRDefault="0073195A" w:rsidP="0073195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抄寫並批閱聯絡簿。</w:t>
            </w:r>
          </w:p>
          <w:p w:rsidR="0073195A" w:rsidRPr="00AA3EEC" w:rsidRDefault="0073195A" w:rsidP="0073195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4.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師生個別補救教學。</w:t>
            </w:r>
          </w:p>
          <w:p w:rsidR="0073195A" w:rsidRPr="00AA3EEC" w:rsidRDefault="0073195A" w:rsidP="0073195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5.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學生上台說故事並提問，培養說及聽的能力及提升自信心。</w:t>
            </w:r>
          </w:p>
          <w:p w:rsidR="0073195A" w:rsidRPr="00AA3EEC" w:rsidRDefault="0073195A" w:rsidP="0073195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6.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繳交或補寫功課。</w:t>
            </w:r>
          </w:p>
          <w:p w:rsidR="0073195A" w:rsidRPr="00AA3EEC" w:rsidRDefault="0073195A" w:rsidP="0073195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7.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自由選擇並閱讀書籍。</w:t>
            </w:r>
          </w:p>
          <w:p w:rsidR="0073195A" w:rsidRPr="00AA3EEC" w:rsidRDefault="0073195A" w:rsidP="0073195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/>
                <w:sz w:val="28"/>
                <w:szCs w:val="28"/>
              </w:rPr>
              <w:t>8.</w:t>
            </w: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定檢整潔事項、生活教育宣導。</w:t>
            </w:r>
          </w:p>
        </w:tc>
      </w:tr>
      <w:tr w:rsidR="0073195A" w:rsidRPr="00AA3EEC">
        <w:tc>
          <w:tcPr>
            <w:tcW w:w="85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73195A" w:rsidRDefault="0073195A" w:rsidP="0073195A">
            <w:pPr>
              <w:spacing w:line="40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195A" w:rsidRPr="00AA3EEC" w:rsidRDefault="0073195A" w:rsidP="0073195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幹部或小老師制度</w:t>
            </w:r>
          </w:p>
        </w:tc>
        <w:tc>
          <w:tcPr>
            <w:tcW w:w="779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3195A" w:rsidRPr="0098618C" w:rsidRDefault="0073195A" w:rsidP="0073195A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98618C">
              <w:rPr>
                <w:rFonts w:ascii="標楷體" w:eastAsia="標楷體" w:hAnsi="標楷體" w:cs="標楷體" w:hint="eastAsia"/>
                <w:sz w:val="28"/>
                <w:szCs w:val="28"/>
              </w:rPr>
              <w:t>儘量不重複，人人有機會服務他人。</w:t>
            </w:r>
          </w:p>
          <w:p w:rsidR="0073195A" w:rsidRPr="0098618C" w:rsidRDefault="0073195A" w:rsidP="0073195A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98618C">
              <w:rPr>
                <w:rFonts w:ascii="標楷體" w:eastAsia="標楷體" w:hAnsi="標楷體" w:cs="標楷體" w:hint="eastAsia"/>
                <w:sz w:val="28"/>
                <w:szCs w:val="28"/>
              </w:rPr>
              <w:t>讓孩子擁有榮譽心，並從參與中熟悉學校和班級事務。</w:t>
            </w:r>
          </w:p>
          <w:p w:rsidR="0073195A" w:rsidRPr="0098618C" w:rsidRDefault="0073195A" w:rsidP="0073195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95A" w:rsidRPr="00AA3EEC">
        <w:tc>
          <w:tcPr>
            <w:tcW w:w="85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73195A" w:rsidRPr="00AA3EEC" w:rsidRDefault="0073195A" w:rsidP="0073195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195A" w:rsidRPr="0073195A" w:rsidRDefault="0073195A" w:rsidP="0073195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195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壽星感恩活動</w:t>
            </w:r>
          </w:p>
          <w:p w:rsidR="0073195A" w:rsidRPr="00AA3EEC" w:rsidRDefault="0073195A" w:rsidP="0073195A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7797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3195A" w:rsidRPr="0098618C" w:rsidRDefault="0073195A" w:rsidP="0073195A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8618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(   )月壽星活動禮</w:t>
            </w:r>
            <w:r w:rsidRPr="0098618C">
              <w:rPr>
                <w:rFonts w:ascii="標楷體" w:eastAsia="標楷體" w:hAnsi="標楷體" w:cs="標楷體" w:hint="eastAsia"/>
                <w:i/>
                <w:iCs/>
                <w:sz w:val="28"/>
                <w:szCs w:val="28"/>
              </w:rPr>
              <w:t xml:space="preserve"> 開跑囉!</w:t>
            </w:r>
          </w:p>
          <w:p w:rsidR="0073195A" w:rsidRPr="0098618C" w:rsidRDefault="0073195A" w:rsidP="0073195A">
            <w:pPr>
              <w:spacing w:line="40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98618C">
              <w:rPr>
                <w:rFonts w:ascii="標楷體" w:eastAsia="標楷體" w:hAnsi="標楷體" w:cs="標楷體" w:hint="eastAsia"/>
                <w:sz w:val="28"/>
                <w:szCs w:val="28"/>
              </w:rPr>
              <w:t>只要對親愛的媽咪說「感謝媽咪辛苦的生下我」，並且給媽媽「一個大大的擁抱」，請媽咪簽名認證，就可以獲得點數10點，心動就趕快行動吧!</w:t>
            </w:r>
            <w:r w:rsidRPr="00DF7D2E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73195A" w:rsidRPr="00AA3EEC">
        <w:trPr>
          <w:trHeight w:val="2739"/>
        </w:trPr>
        <w:tc>
          <w:tcPr>
            <w:tcW w:w="851" w:type="dxa"/>
            <w:vMerge/>
            <w:tcBorders>
              <w:top w:val="double" w:sz="4" w:space="0" w:color="auto"/>
              <w:bottom w:val="thinThickSmallGap" w:sz="18" w:space="0" w:color="auto"/>
            </w:tcBorders>
          </w:tcPr>
          <w:p w:rsidR="0073195A" w:rsidRPr="00AA3EEC" w:rsidRDefault="0073195A" w:rsidP="0073195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thinThickSmallGap" w:sz="18" w:space="0" w:color="auto"/>
            </w:tcBorders>
            <w:vAlign w:val="center"/>
          </w:tcPr>
          <w:p w:rsidR="0073195A" w:rsidRPr="00AA3EEC" w:rsidRDefault="0073195A" w:rsidP="0073195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A3EEC">
              <w:rPr>
                <w:rFonts w:ascii="標楷體" w:eastAsia="標楷體" w:hAnsi="標楷體" w:cs="標楷體" w:hint="eastAsia"/>
                <w:sz w:val="28"/>
                <w:szCs w:val="28"/>
              </w:rPr>
              <w:t>希望家長配合事項</w:t>
            </w:r>
          </w:p>
          <w:p w:rsidR="0073195A" w:rsidRPr="00AA3EEC" w:rsidRDefault="0073195A" w:rsidP="0073195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4"/>
            <w:tcBorders>
              <w:top w:val="double" w:sz="4" w:space="0" w:color="auto"/>
              <w:bottom w:val="thinThickSmallGap" w:sz="18" w:space="0" w:color="auto"/>
            </w:tcBorders>
          </w:tcPr>
          <w:p w:rsidR="0073195A" w:rsidRPr="0098618C" w:rsidRDefault="0073195A" w:rsidP="0073195A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1.</w:t>
            </w:r>
            <w:r w:rsidRPr="0098618C">
              <w:rPr>
                <w:rFonts w:ascii="標楷體" w:eastAsia="標楷體" w:hAnsi="標楷體" w:cs="Times New Roman" w:hint="eastAsia"/>
                <w:sz w:val="28"/>
                <w:szCs w:val="28"/>
              </w:rPr>
              <w:t>每天逐項</w:t>
            </w:r>
            <w:r w:rsidRPr="0098618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檢查功課</w:t>
            </w:r>
            <w:r w:rsidRPr="0098618C">
              <w:rPr>
                <w:rFonts w:ascii="標楷體" w:eastAsia="標楷體" w:hAnsi="標楷體" w:cs="Times New Roman" w:hint="eastAsia"/>
                <w:sz w:val="28"/>
                <w:szCs w:val="28"/>
              </w:rPr>
              <w:t>，並於</w:t>
            </w:r>
            <w:r w:rsidRPr="0098618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聯絡簿上簽名</w:t>
            </w:r>
            <w:r w:rsidRPr="0098618C">
              <w:rPr>
                <w:rFonts w:ascii="標楷體" w:eastAsia="標楷體" w:hAnsi="標楷體" w:cs="Times New Roman" w:hint="eastAsia"/>
                <w:sz w:val="28"/>
                <w:szCs w:val="28"/>
              </w:rPr>
              <w:t>，發現孩子有不懂的功課，可先行教導，或進一步告知導師，以利瞭解孩子學習上的盲點，及早補救。</w:t>
            </w:r>
          </w:p>
          <w:p w:rsidR="0073195A" w:rsidRPr="0098618C" w:rsidRDefault="0073195A" w:rsidP="0073195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2.</w:t>
            </w:r>
            <w:r w:rsidRPr="0098618C">
              <w:rPr>
                <w:rFonts w:ascii="標楷體" w:eastAsia="標楷體" w:hAnsi="標楷體" w:cs="Times New Roman" w:hint="eastAsia"/>
                <w:sz w:val="28"/>
                <w:szCs w:val="28"/>
              </w:rPr>
              <w:t>督促孩子有規律的生活、</w:t>
            </w:r>
            <w:r w:rsidRPr="0098618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早睡早起，每天整理書包</w:t>
            </w:r>
            <w:r w:rsidRPr="0098618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73195A" w:rsidRPr="0098618C" w:rsidRDefault="0073195A" w:rsidP="0073195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3.</w:t>
            </w:r>
            <w:r w:rsidRPr="0098618C">
              <w:rPr>
                <w:rFonts w:ascii="標楷體" w:eastAsia="標楷體" w:hAnsi="標楷體" w:cs="Times New Roman" w:hint="eastAsia"/>
                <w:sz w:val="28"/>
                <w:szCs w:val="28"/>
              </w:rPr>
              <w:t>儘量避免幫孩子送學用品。</w:t>
            </w:r>
          </w:p>
          <w:p w:rsidR="0073195A" w:rsidRPr="0098618C" w:rsidRDefault="0073195A" w:rsidP="0073195A">
            <w:pPr>
              <w:spacing w:line="4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98618C">
              <w:rPr>
                <w:rFonts w:ascii="標楷體" w:eastAsia="標楷體" w:hAnsi="標楷體" w:cs="Times New Roman" w:hint="eastAsia"/>
                <w:sz w:val="28"/>
                <w:szCs w:val="28"/>
              </w:rPr>
              <w:t>如有發燒，</w:t>
            </w:r>
            <w:r w:rsidRPr="0098618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額溫37.5度(含)、耳溫38度(含)以上</w:t>
            </w:r>
            <w:r w:rsidRPr="0098618C">
              <w:rPr>
                <w:rFonts w:ascii="標楷體" w:eastAsia="標楷體" w:hAnsi="標楷體" w:cs="Times New Roman" w:hint="eastAsia"/>
                <w:sz w:val="28"/>
                <w:szCs w:val="28"/>
              </w:rPr>
              <w:t>或</w:t>
            </w:r>
            <w:r w:rsidRPr="0098618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法定傳染病(流感、腸病毒、水痘等</w:t>
            </w:r>
            <w:r w:rsidRPr="0098618C">
              <w:rPr>
                <w:rFonts w:ascii="標楷體" w:eastAsia="標楷體" w:hAnsi="標楷體" w:cs="Times New Roman" w:hint="eastAsia"/>
                <w:sz w:val="28"/>
                <w:szCs w:val="28"/>
              </w:rPr>
              <w:t>)請在家休息，勿來上學。</w:t>
            </w:r>
          </w:p>
          <w:p w:rsidR="0073195A" w:rsidRPr="0098618C" w:rsidRDefault="0073195A" w:rsidP="0073195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5.</w:t>
            </w:r>
            <w:r w:rsidRPr="0098618C">
              <w:rPr>
                <w:rFonts w:ascii="標楷體" w:eastAsia="標楷體" w:hAnsi="標楷體" w:cs="Times New Roman" w:hint="eastAsia"/>
                <w:sz w:val="28"/>
                <w:szCs w:val="28"/>
              </w:rPr>
              <w:t>疑似或確診為流感、腸病毒、水痘請</w:t>
            </w:r>
            <w:r w:rsidRPr="0098618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務必告知導師</w:t>
            </w:r>
            <w:r w:rsidRPr="0098618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73195A" w:rsidRPr="0098618C" w:rsidRDefault="0073195A" w:rsidP="0073195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6.</w:t>
            </w:r>
            <w:r w:rsidRPr="0098618C">
              <w:rPr>
                <w:rFonts w:ascii="標楷體" w:eastAsia="標楷體" w:hAnsi="標楷體" w:cs="Times New Roman" w:hint="eastAsia"/>
                <w:sz w:val="28"/>
                <w:szCs w:val="28"/>
              </w:rPr>
              <w:t>現用口罩及備用</w:t>
            </w:r>
            <w:r w:rsidRPr="0098618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口罩</w:t>
            </w:r>
            <w:r w:rsidRPr="0098618C">
              <w:rPr>
                <w:rFonts w:ascii="標楷體" w:eastAsia="標楷體" w:hAnsi="標楷體" w:cs="Times New Roman" w:hint="eastAsia"/>
                <w:sz w:val="28"/>
                <w:szCs w:val="28"/>
              </w:rPr>
              <w:t>協助</w:t>
            </w:r>
            <w:r w:rsidRPr="0098618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寫上座號或姓名</w:t>
            </w:r>
            <w:r w:rsidRPr="0098618C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73195A" w:rsidRPr="0098618C" w:rsidRDefault="0073195A" w:rsidP="0073195A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2100B2" w:rsidRDefault="00307513" w:rsidP="00D046EC">
      <w:pPr>
        <w:spacing w:beforeLines="100" w:before="360"/>
        <w:ind w:leftChars="-295" w:left="-708" w:firstLineChars="58" w:firstLine="139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207010</wp:posOffset>
            </wp:positionV>
            <wp:extent cx="457200" cy="695325"/>
            <wp:effectExtent l="19050" t="0" r="0" b="0"/>
            <wp:wrapNone/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0B2" w:rsidRDefault="00307513" w:rsidP="00D046EC">
      <w:pPr>
        <w:spacing w:beforeLines="100" w:before="360"/>
        <w:ind w:leftChars="-295" w:left="-708" w:firstLineChars="58" w:firstLine="139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6076950" cy="333375"/>
            <wp:effectExtent l="0" t="0" r="0" b="0"/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0B2" w:rsidSect="005778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1F" w:rsidRDefault="00A0201F" w:rsidP="005F06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201F" w:rsidRDefault="00A0201F" w:rsidP="005F06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1F" w:rsidRDefault="00A0201F" w:rsidP="005F06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201F" w:rsidRDefault="00A0201F" w:rsidP="005F06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E6817"/>
    <w:multiLevelType w:val="hybridMultilevel"/>
    <w:tmpl w:val="016E1F3E"/>
    <w:lvl w:ilvl="0" w:tplc="E1726A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1E682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8A95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124F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C4FC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B29E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78CB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7A38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028A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A697204"/>
    <w:multiLevelType w:val="hybridMultilevel"/>
    <w:tmpl w:val="BE487978"/>
    <w:lvl w:ilvl="0" w:tplc="84D0A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E5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08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AE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CC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45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60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6F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C6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F0A4B4F"/>
    <w:multiLevelType w:val="hybridMultilevel"/>
    <w:tmpl w:val="D94E1F6E"/>
    <w:lvl w:ilvl="0" w:tplc="7264C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8C798F"/>
    <w:multiLevelType w:val="hybridMultilevel"/>
    <w:tmpl w:val="5406C768"/>
    <w:lvl w:ilvl="0" w:tplc="5F48B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4AD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49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A0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69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69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03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C6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5C3A28"/>
    <w:multiLevelType w:val="hybridMultilevel"/>
    <w:tmpl w:val="82C403DA"/>
    <w:lvl w:ilvl="0" w:tplc="2A3A7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83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A8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2F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EB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E9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02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C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E3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4C0EC4"/>
    <w:multiLevelType w:val="hybridMultilevel"/>
    <w:tmpl w:val="B770EC8E"/>
    <w:lvl w:ilvl="0" w:tplc="553E9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34"/>
    <w:rsid w:val="0007161C"/>
    <w:rsid w:val="001A085C"/>
    <w:rsid w:val="001E38A4"/>
    <w:rsid w:val="002100B2"/>
    <w:rsid w:val="00307513"/>
    <w:rsid w:val="0057786C"/>
    <w:rsid w:val="005B318A"/>
    <w:rsid w:val="005F0670"/>
    <w:rsid w:val="006546AD"/>
    <w:rsid w:val="006C2850"/>
    <w:rsid w:val="006E17CF"/>
    <w:rsid w:val="0073195A"/>
    <w:rsid w:val="007473B7"/>
    <w:rsid w:val="00760BC5"/>
    <w:rsid w:val="00764C89"/>
    <w:rsid w:val="0079303B"/>
    <w:rsid w:val="00803183"/>
    <w:rsid w:val="00804054"/>
    <w:rsid w:val="00805EF7"/>
    <w:rsid w:val="00826238"/>
    <w:rsid w:val="008D5E34"/>
    <w:rsid w:val="00941FE4"/>
    <w:rsid w:val="009550CF"/>
    <w:rsid w:val="009619A5"/>
    <w:rsid w:val="0097671B"/>
    <w:rsid w:val="0098618C"/>
    <w:rsid w:val="009F2B40"/>
    <w:rsid w:val="00A0201F"/>
    <w:rsid w:val="00A15732"/>
    <w:rsid w:val="00AA3EEC"/>
    <w:rsid w:val="00AC37ED"/>
    <w:rsid w:val="00AC3D36"/>
    <w:rsid w:val="00B626CE"/>
    <w:rsid w:val="00B87068"/>
    <w:rsid w:val="00BD062C"/>
    <w:rsid w:val="00C26F1F"/>
    <w:rsid w:val="00CE527B"/>
    <w:rsid w:val="00D046EC"/>
    <w:rsid w:val="00D34C3F"/>
    <w:rsid w:val="00D466DA"/>
    <w:rsid w:val="00D509CA"/>
    <w:rsid w:val="00D829FC"/>
    <w:rsid w:val="00DE4219"/>
    <w:rsid w:val="00DF7D2E"/>
    <w:rsid w:val="00E24A62"/>
    <w:rsid w:val="00EF3F16"/>
    <w:rsid w:val="00F11369"/>
    <w:rsid w:val="00F9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2AF846"/>
  <w15:docId w15:val="{7C2FF707-4120-4F08-B4FF-CC4CA67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3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0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F0670"/>
    <w:rPr>
      <w:sz w:val="20"/>
      <w:szCs w:val="20"/>
    </w:rPr>
  </w:style>
  <w:style w:type="paragraph" w:styleId="a5">
    <w:name w:val="footer"/>
    <w:basedOn w:val="a"/>
    <w:link w:val="a6"/>
    <w:uiPriority w:val="99"/>
    <w:rsid w:val="005F0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F0670"/>
    <w:rPr>
      <w:sz w:val="20"/>
      <w:szCs w:val="20"/>
    </w:rPr>
  </w:style>
  <w:style w:type="table" w:styleId="a7">
    <w:name w:val="Table Grid"/>
    <w:basedOn w:val="a1"/>
    <w:uiPriority w:val="99"/>
    <w:rsid w:val="001A085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509C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804054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80405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1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9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35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49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30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912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012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6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6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4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Company>CMT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User</cp:lastModifiedBy>
  <cp:revision>2</cp:revision>
  <dcterms:created xsi:type="dcterms:W3CDTF">2020-09-11T05:24:00Z</dcterms:created>
  <dcterms:modified xsi:type="dcterms:W3CDTF">2020-09-11T05:24:00Z</dcterms:modified>
</cp:coreProperties>
</file>